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2DA4D3" w14:textId="77777777" w:rsidR="00EE6E05" w:rsidRDefault="00EE6E05" w:rsidP="003C43CA">
      <w:pPr>
        <w:spacing w:after="0"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14:paraId="359F7076" w14:textId="6CF6F26C" w:rsidR="003C43CA" w:rsidRPr="005601CE" w:rsidRDefault="003C43CA" w:rsidP="003C43CA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19A">
        <w:rPr>
          <w:rFonts w:ascii="Times New Roman" w:hAnsi="Times New Roman"/>
          <w:b/>
          <w:sz w:val="32"/>
          <w:szCs w:val="28"/>
        </w:rPr>
        <w:t>ООО «</w:t>
      </w:r>
      <w:r w:rsidR="00B82766">
        <w:rPr>
          <w:rFonts w:ascii="Times New Roman" w:hAnsi="Times New Roman"/>
          <w:b/>
          <w:sz w:val="32"/>
          <w:szCs w:val="28"/>
        </w:rPr>
        <w:t>ЭСП</w:t>
      </w:r>
      <w:r w:rsidRPr="0020219A">
        <w:rPr>
          <w:rFonts w:ascii="Times New Roman" w:hAnsi="Times New Roman"/>
          <w:b/>
          <w:sz w:val="32"/>
          <w:szCs w:val="28"/>
        </w:rPr>
        <w:t>»</w:t>
      </w:r>
    </w:p>
    <w:p w14:paraId="40AA41EC" w14:textId="77777777" w:rsidR="001075FD" w:rsidRPr="005601CE" w:rsidRDefault="001075FD" w:rsidP="00745F7D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AFD984" w14:textId="77777777" w:rsidR="001075FD" w:rsidRPr="00ED39D4" w:rsidRDefault="00280969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B38948B" w14:textId="77777777" w:rsidR="001075FD" w:rsidRDefault="001075FD">
      <w:pPr>
        <w:pStyle w:val="16"/>
      </w:pPr>
    </w:p>
    <w:p w14:paraId="64A74813" w14:textId="77777777" w:rsidR="001075FD" w:rsidRDefault="006464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14:paraId="0084E7DC" w14:textId="5D5289B8" w:rsidR="001075FD" w:rsidRDefault="004A4D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71090">
        <w:rPr>
          <w:rFonts w:ascii="Times New Roman" w:hAnsi="Times New Roman"/>
          <w:sz w:val="24"/>
          <w:szCs w:val="24"/>
        </w:rPr>
        <w:t>1</w:t>
      </w:r>
      <w:r w:rsidR="0064645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758DA">
        <w:rPr>
          <w:rFonts w:ascii="Times New Roman" w:hAnsi="Times New Roman"/>
          <w:sz w:val="24"/>
          <w:szCs w:val="24"/>
        </w:rPr>
        <w:t xml:space="preserve"> </w:t>
      </w:r>
      <w:r w:rsidR="00921945">
        <w:rPr>
          <w:rFonts w:ascii="Times New Roman" w:hAnsi="Times New Roman"/>
          <w:sz w:val="24"/>
          <w:szCs w:val="24"/>
        </w:rPr>
        <w:t xml:space="preserve">            </w:t>
      </w:r>
      <w:r w:rsidR="00921945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71090">
        <w:rPr>
          <w:rFonts w:ascii="Times New Roman" w:hAnsi="Times New Roman"/>
          <w:sz w:val="24"/>
          <w:szCs w:val="24"/>
        </w:rPr>
        <w:t>28</w:t>
      </w:r>
      <w:r w:rsidR="007F6382">
        <w:rPr>
          <w:rFonts w:ascii="Times New Roman" w:hAnsi="Times New Roman"/>
          <w:sz w:val="24"/>
          <w:szCs w:val="24"/>
        </w:rPr>
        <w:t>.0</w:t>
      </w:r>
      <w:r w:rsidR="005674F4">
        <w:rPr>
          <w:rFonts w:ascii="Times New Roman" w:hAnsi="Times New Roman"/>
          <w:sz w:val="24"/>
          <w:szCs w:val="24"/>
        </w:rPr>
        <w:t>8</w:t>
      </w:r>
      <w:r w:rsidR="007F6382">
        <w:rPr>
          <w:rFonts w:ascii="Times New Roman" w:hAnsi="Times New Roman"/>
          <w:sz w:val="24"/>
          <w:szCs w:val="24"/>
        </w:rPr>
        <w:t>.2019</w:t>
      </w:r>
      <w:r w:rsidR="00AC14AC" w:rsidRPr="008E2559">
        <w:rPr>
          <w:rFonts w:ascii="Times New Roman" w:hAnsi="Times New Roman"/>
          <w:sz w:val="24"/>
          <w:szCs w:val="24"/>
        </w:rPr>
        <w:t xml:space="preserve"> г.</w:t>
      </w:r>
    </w:p>
    <w:p w14:paraId="05BF8611" w14:textId="5B1353D1" w:rsidR="001075FD" w:rsidRDefault="003C43CA" w:rsidP="005720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r w:rsidR="00B82766">
        <w:rPr>
          <w:rFonts w:ascii="Times New Roman" w:hAnsi="Times New Roman"/>
          <w:sz w:val="24"/>
          <w:szCs w:val="24"/>
        </w:rPr>
        <w:t>Иркутск</w:t>
      </w:r>
    </w:p>
    <w:p w14:paraId="1F86F4EC" w14:textId="0335C6E4" w:rsidR="001075FD" w:rsidRPr="005674F4" w:rsidRDefault="00646451" w:rsidP="00745F7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</w:t>
      </w:r>
      <w:r w:rsidR="005674F4">
        <w:rPr>
          <w:rFonts w:ascii="Times New Roman" w:hAnsi="Times New Roman"/>
          <w:sz w:val="24"/>
          <w:szCs w:val="24"/>
        </w:rPr>
        <w:t xml:space="preserve">перехода на новый стандарт - </w:t>
      </w:r>
      <w:r w:rsidR="005674F4" w:rsidRPr="005674F4">
        <w:rPr>
          <w:rFonts w:ascii="Times New Roman" w:hAnsi="Times New Roman"/>
          <w:sz w:val="24"/>
          <w:szCs w:val="24"/>
        </w:rPr>
        <w:t xml:space="preserve">ГОСТ ISO/IEC 17025-2019 </w:t>
      </w:r>
      <w:r w:rsidR="005674F4">
        <w:rPr>
          <w:rFonts w:ascii="Times New Roman" w:hAnsi="Times New Roman"/>
          <w:sz w:val="24"/>
          <w:szCs w:val="24"/>
        </w:rPr>
        <w:t>«</w:t>
      </w:r>
      <w:r w:rsidR="005674F4" w:rsidRPr="005674F4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5674F4">
        <w:rPr>
          <w:rFonts w:ascii="Times New Roman" w:hAnsi="Times New Roman"/>
          <w:sz w:val="24"/>
          <w:szCs w:val="24"/>
        </w:rPr>
        <w:t xml:space="preserve">» (вступает в силу с 01.09.2019 года), на основании и во исполнение приказа </w:t>
      </w:r>
      <w:proofErr w:type="spellStart"/>
      <w:r w:rsidR="005674F4">
        <w:rPr>
          <w:rFonts w:ascii="Times New Roman" w:hAnsi="Times New Roman"/>
          <w:sz w:val="24"/>
          <w:szCs w:val="24"/>
        </w:rPr>
        <w:t>Росаккредитации</w:t>
      </w:r>
      <w:proofErr w:type="spellEnd"/>
      <w:r w:rsidR="005674F4">
        <w:rPr>
          <w:rFonts w:ascii="Times New Roman" w:hAnsi="Times New Roman"/>
          <w:sz w:val="24"/>
          <w:szCs w:val="24"/>
        </w:rPr>
        <w:t xml:space="preserve"> № 144 от 09.08.2019 </w:t>
      </w:r>
      <w:r w:rsidR="00581654">
        <w:rPr>
          <w:rFonts w:ascii="Times New Roman" w:hAnsi="Times New Roman"/>
          <w:sz w:val="24"/>
          <w:szCs w:val="24"/>
        </w:rPr>
        <w:t>года «</w:t>
      </w:r>
      <w:r w:rsidR="005674F4">
        <w:rPr>
          <w:rFonts w:ascii="Times New Roman" w:hAnsi="Times New Roman"/>
          <w:sz w:val="24"/>
          <w:szCs w:val="24"/>
        </w:rPr>
        <w:t xml:space="preserve">Об утверждении плана перехода национальной системы на применение международного стандарта </w:t>
      </w:r>
      <w:r w:rsidR="005674F4">
        <w:rPr>
          <w:rFonts w:ascii="Times New Roman" w:hAnsi="Times New Roman"/>
          <w:sz w:val="24"/>
          <w:szCs w:val="24"/>
          <w:lang w:val="en-US"/>
        </w:rPr>
        <w:t>ISO</w:t>
      </w:r>
      <w:r w:rsidR="005674F4">
        <w:rPr>
          <w:rFonts w:ascii="Times New Roman" w:hAnsi="Times New Roman"/>
          <w:sz w:val="24"/>
          <w:szCs w:val="24"/>
        </w:rPr>
        <w:t>/</w:t>
      </w:r>
      <w:r w:rsidR="005674F4">
        <w:rPr>
          <w:rFonts w:ascii="Times New Roman" w:hAnsi="Times New Roman"/>
          <w:sz w:val="24"/>
          <w:szCs w:val="24"/>
          <w:lang w:val="en-US"/>
        </w:rPr>
        <w:t>IEC</w:t>
      </w:r>
      <w:r w:rsidR="005674F4" w:rsidRPr="005674F4">
        <w:rPr>
          <w:rFonts w:ascii="Times New Roman" w:hAnsi="Times New Roman"/>
          <w:sz w:val="24"/>
          <w:szCs w:val="24"/>
        </w:rPr>
        <w:t xml:space="preserve"> 17025</w:t>
      </w:r>
      <w:r w:rsidR="005674F4">
        <w:rPr>
          <w:rFonts w:ascii="Times New Roman" w:hAnsi="Times New Roman"/>
          <w:sz w:val="24"/>
          <w:szCs w:val="24"/>
        </w:rPr>
        <w:t>:2017 «Общие требования к компетентности испытательных и калибровочных лабораторий»</w:t>
      </w:r>
    </w:p>
    <w:p w14:paraId="176ED04B" w14:textId="77777777" w:rsidR="001075FD" w:rsidRDefault="001075FD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11399D89" w14:textId="77777777" w:rsidR="001075FD" w:rsidRDefault="0064645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14:paraId="6A5D4927" w14:textId="77777777" w:rsidR="000F5501" w:rsidRDefault="000F550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14:paraId="31E80990" w14:textId="68425CBA" w:rsidR="005674F4" w:rsidRDefault="005674F4" w:rsidP="0037008A">
      <w:pPr>
        <w:pStyle w:val="14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перехода лаборатории на применение ГОСТ ISO/IEC 17025-2019</w:t>
      </w:r>
      <w:r w:rsidR="00B82766">
        <w:rPr>
          <w:rFonts w:ascii="Times New Roman" w:hAnsi="Times New Roman"/>
          <w:sz w:val="24"/>
          <w:szCs w:val="24"/>
        </w:rPr>
        <w:t xml:space="preserve"> «</w:t>
      </w:r>
      <w:r w:rsidR="00B82766" w:rsidRPr="005674F4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B82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3E19332" w14:textId="69C2CFF0" w:rsidR="00756B16" w:rsidRPr="00D541E2" w:rsidRDefault="00606611" w:rsidP="00745F7D">
      <w:pPr>
        <w:pStyle w:val="14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541E2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 w:rsidR="00394E36">
        <w:rPr>
          <w:rFonts w:ascii="Times New Roman" w:hAnsi="Times New Roman"/>
          <w:sz w:val="24"/>
          <w:szCs w:val="24"/>
        </w:rPr>
        <w:t xml:space="preserve">возлагаю на руководителя </w:t>
      </w:r>
      <w:r w:rsidR="00B82766">
        <w:rPr>
          <w:rFonts w:ascii="Times New Roman" w:hAnsi="Times New Roman"/>
          <w:sz w:val="24"/>
          <w:szCs w:val="24"/>
        </w:rPr>
        <w:t>испытательной лаборатории</w:t>
      </w:r>
      <w:r w:rsidR="00394E36">
        <w:rPr>
          <w:rFonts w:ascii="Times New Roman" w:hAnsi="Times New Roman"/>
          <w:sz w:val="24"/>
          <w:szCs w:val="24"/>
        </w:rPr>
        <w:t xml:space="preserve"> </w:t>
      </w:r>
      <w:r w:rsidR="00B82766">
        <w:rPr>
          <w:rFonts w:ascii="Times New Roman" w:hAnsi="Times New Roman"/>
          <w:sz w:val="24"/>
          <w:szCs w:val="24"/>
        </w:rPr>
        <w:t>Петрова</w:t>
      </w:r>
      <w:r w:rsidR="00394E36">
        <w:rPr>
          <w:rFonts w:ascii="Times New Roman" w:hAnsi="Times New Roman"/>
          <w:sz w:val="24"/>
          <w:szCs w:val="24"/>
        </w:rPr>
        <w:t xml:space="preserve"> </w:t>
      </w:r>
      <w:r w:rsidR="00B82766">
        <w:rPr>
          <w:rFonts w:ascii="Times New Roman" w:hAnsi="Times New Roman"/>
          <w:sz w:val="24"/>
          <w:szCs w:val="24"/>
        </w:rPr>
        <w:t>П</w:t>
      </w:r>
      <w:r w:rsidR="00394E36">
        <w:rPr>
          <w:rFonts w:ascii="Times New Roman" w:hAnsi="Times New Roman"/>
          <w:sz w:val="24"/>
          <w:szCs w:val="24"/>
        </w:rPr>
        <w:t>.</w:t>
      </w:r>
      <w:r w:rsidR="00B82766">
        <w:rPr>
          <w:rFonts w:ascii="Times New Roman" w:hAnsi="Times New Roman"/>
          <w:sz w:val="24"/>
          <w:szCs w:val="24"/>
        </w:rPr>
        <w:t>П</w:t>
      </w:r>
      <w:r w:rsidR="00394E36">
        <w:rPr>
          <w:rFonts w:ascii="Times New Roman" w:hAnsi="Times New Roman"/>
          <w:sz w:val="24"/>
          <w:szCs w:val="24"/>
        </w:rPr>
        <w:t>.</w:t>
      </w:r>
    </w:p>
    <w:p w14:paraId="4FD8A407" w14:textId="77777777" w:rsidR="001075FD" w:rsidRDefault="001075F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5198998" w14:textId="15A66BC0" w:rsidR="001075FD" w:rsidRDefault="00745F7D" w:rsidP="00B8276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</w:t>
      </w:r>
      <w:r w:rsidR="00646451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ООО «</w:t>
      </w:r>
      <w:proofErr w:type="gramStart"/>
      <w:r w:rsidR="00B82766">
        <w:rPr>
          <w:rFonts w:ascii="Times New Roman" w:hAnsi="Times New Roman"/>
          <w:sz w:val="24"/>
          <w:szCs w:val="24"/>
        </w:rPr>
        <w:t>ЭСП</w:t>
      </w:r>
      <w:r>
        <w:rPr>
          <w:rFonts w:ascii="Times New Roman" w:hAnsi="Times New Roman"/>
          <w:sz w:val="24"/>
          <w:szCs w:val="24"/>
        </w:rPr>
        <w:t>»</w:t>
      </w:r>
      <w:r w:rsidR="00FB471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B4719">
        <w:rPr>
          <w:rFonts w:ascii="Times New Roman" w:hAnsi="Times New Roman"/>
          <w:sz w:val="24"/>
          <w:szCs w:val="24"/>
        </w:rPr>
        <w:t xml:space="preserve">                        </w:t>
      </w:r>
      <w:r w:rsidR="003B795A">
        <w:rPr>
          <w:rFonts w:ascii="Times New Roman" w:hAnsi="Times New Roman"/>
          <w:sz w:val="24"/>
          <w:szCs w:val="24"/>
        </w:rPr>
        <w:t xml:space="preserve"> </w:t>
      </w:r>
      <w:r w:rsidR="00FB4719">
        <w:rPr>
          <w:rFonts w:ascii="Times New Roman" w:hAnsi="Times New Roman"/>
          <w:sz w:val="24"/>
          <w:szCs w:val="24"/>
        </w:rPr>
        <w:t xml:space="preserve">                              </w:t>
      </w:r>
      <w:r w:rsidR="00B82766">
        <w:rPr>
          <w:rFonts w:ascii="Times New Roman" w:hAnsi="Times New Roman"/>
          <w:sz w:val="24"/>
          <w:szCs w:val="24"/>
        </w:rPr>
        <w:t>И</w:t>
      </w:r>
      <w:r w:rsidR="003C43CA">
        <w:rPr>
          <w:rFonts w:ascii="Times New Roman" w:hAnsi="Times New Roman"/>
          <w:sz w:val="24"/>
          <w:szCs w:val="24"/>
        </w:rPr>
        <w:t>.</w:t>
      </w:r>
      <w:r w:rsidR="00B82766">
        <w:rPr>
          <w:rFonts w:ascii="Times New Roman" w:hAnsi="Times New Roman"/>
          <w:sz w:val="24"/>
          <w:szCs w:val="24"/>
        </w:rPr>
        <w:t>И</w:t>
      </w:r>
      <w:r w:rsidR="003C43CA">
        <w:rPr>
          <w:rFonts w:ascii="Times New Roman" w:hAnsi="Times New Roman"/>
          <w:sz w:val="24"/>
          <w:szCs w:val="24"/>
        </w:rPr>
        <w:t xml:space="preserve">. </w:t>
      </w:r>
      <w:r w:rsidR="00B82766">
        <w:rPr>
          <w:rFonts w:ascii="Times New Roman" w:hAnsi="Times New Roman"/>
          <w:sz w:val="24"/>
          <w:szCs w:val="24"/>
        </w:rPr>
        <w:t>Иванов</w:t>
      </w:r>
    </w:p>
    <w:p w14:paraId="0BA22E2A" w14:textId="2F1CBD09" w:rsidR="00202BBB" w:rsidRDefault="00202BBB" w:rsidP="00745F7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C8CDE5A" w14:textId="4303AEC8" w:rsidR="00202BBB" w:rsidRDefault="00202BBB" w:rsidP="00745F7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5501F9" w14:textId="1EC8CA5B" w:rsidR="00202BBB" w:rsidRDefault="00202BBB" w:rsidP="00202BB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202BB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807C354" w14:textId="595FC213" w:rsidR="00202BBB" w:rsidRDefault="00394E36" w:rsidP="00202BB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02BBB">
        <w:rPr>
          <w:rFonts w:ascii="Times New Roman" w:hAnsi="Times New Roman"/>
          <w:sz w:val="24"/>
          <w:szCs w:val="24"/>
        </w:rPr>
        <w:t xml:space="preserve"> приказу № </w:t>
      </w:r>
      <w:r w:rsidR="00545222">
        <w:rPr>
          <w:rFonts w:ascii="Times New Roman" w:hAnsi="Times New Roman"/>
          <w:sz w:val="24"/>
          <w:szCs w:val="24"/>
        </w:rPr>
        <w:t>1</w:t>
      </w:r>
      <w:r w:rsidR="00202BBB">
        <w:rPr>
          <w:rFonts w:ascii="Times New Roman" w:hAnsi="Times New Roman"/>
          <w:sz w:val="24"/>
          <w:szCs w:val="24"/>
        </w:rPr>
        <w:t xml:space="preserve"> от </w:t>
      </w:r>
      <w:r w:rsidR="00545222">
        <w:rPr>
          <w:rFonts w:ascii="Times New Roman" w:hAnsi="Times New Roman"/>
          <w:sz w:val="24"/>
          <w:szCs w:val="24"/>
        </w:rPr>
        <w:t>28</w:t>
      </w:r>
      <w:r w:rsidR="00202BBB">
        <w:rPr>
          <w:rFonts w:ascii="Times New Roman" w:hAnsi="Times New Roman"/>
          <w:sz w:val="24"/>
          <w:szCs w:val="24"/>
        </w:rPr>
        <w:t>.08.2019</w:t>
      </w:r>
    </w:p>
    <w:p w14:paraId="1AB1BABD" w14:textId="77777777" w:rsidR="00202BBB" w:rsidRDefault="00202BBB" w:rsidP="00202BB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51233B3" w14:textId="56BABD9B" w:rsidR="00202BBB" w:rsidRPr="00C7398C" w:rsidRDefault="00202BBB" w:rsidP="00202BB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398C">
        <w:rPr>
          <w:rFonts w:ascii="Times New Roman" w:hAnsi="Times New Roman"/>
          <w:b/>
          <w:sz w:val="24"/>
          <w:szCs w:val="24"/>
        </w:rPr>
        <w:t xml:space="preserve">План перехода </w:t>
      </w:r>
      <w:r w:rsidR="00974537">
        <w:rPr>
          <w:rFonts w:ascii="Times New Roman" w:hAnsi="Times New Roman"/>
          <w:b/>
          <w:sz w:val="24"/>
          <w:szCs w:val="24"/>
        </w:rPr>
        <w:t xml:space="preserve">испытательной </w:t>
      </w:r>
      <w:r w:rsidRPr="00C7398C">
        <w:rPr>
          <w:rFonts w:ascii="Times New Roman" w:hAnsi="Times New Roman"/>
          <w:b/>
          <w:sz w:val="24"/>
          <w:szCs w:val="24"/>
        </w:rPr>
        <w:t>лаборатории</w:t>
      </w:r>
      <w:r w:rsidR="00974537" w:rsidRPr="00974537">
        <w:t xml:space="preserve"> </w:t>
      </w:r>
      <w:r w:rsidR="00974537" w:rsidRPr="00974537">
        <w:rPr>
          <w:rFonts w:ascii="Times New Roman" w:hAnsi="Times New Roman"/>
          <w:b/>
          <w:sz w:val="24"/>
          <w:szCs w:val="24"/>
        </w:rPr>
        <w:t>ООО «ЭСП»</w:t>
      </w:r>
      <w:r w:rsidRPr="00C7398C">
        <w:rPr>
          <w:rFonts w:ascii="Times New Roman" w:hAnsi="Times New Roman"/>
          <w:b/>
          <w:sz w:val="24"/>
          <w:szCs w:val="24"/>
        </w:rPr>
        <w:t xml:space="preserve"> на применение ГОСТ ISO/IEC 17025-2019 «Общие требования к компетентности испытательных и калибровочных лабораторий»</w:t>
      </w:r>
    </w:p>
    <w:p w14:paraId="62367902" w14:textId="6E394EC8" w:rsidR="00202BBB" w:rsidRDefault="00202BBB" w:rsidP="00202BB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27905215" w14:textId="4CD8E7CD" w:rsidR="00202BBB" w:rsidRPr="00202BBB" w:rsidRDefault="00202BBB" w:rsidP="00202BB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19"/>
        <w:gridCol w:w="2458"/>
        <w:gridCol w:w="1978"/>
      </w:tblGrid>
      <w:tr w:rsidR="00AA59B3" w:rsidRPr="00202BBB" w14:paraId="409B2B85" w14:textId="2A9FCCA3" w:rsidTr="00837F73">
        <w:trPr>
          <w:tblHeader/>
          <w:jc w:val="center"/>
        </w:trPr>
        <w:tc>
          <w:tcPr>
            <w:tcW w:w="562" w:type="dxa"/>
          </w:tcPr>
          <w:p w14:paraId="4DAA3D0A" w14:textId="7CB0FD99" w:rsidR="00202BBB" w:rsidRPr="00202BBB" w:rsidRDefault="00202BBB" w:rsidP="00DD26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16F486BF" w14:textId="38903388" w:rsidR="00202BBB" w:rsidRPr="00202BBB" w:rsidRDefault="00202BBB" w:rsidP="00DD263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</w:tcPr>
          <w:p w14:paraId="3DE20642" w14:textId="0538A2F2" w:rsidR="00202BBB" w:rsidRPr="00202BBB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8" w:type="dxa"/>
          </w:tcPr>
          <w:p w14:paraId="2316E6A6" w14:textId="1005FF5D" w:rsidR="00202BBB" w:rsidRPr="00202BBB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8" w:type="dxa"/>
          </w:tcPr>
          <w:p w14:paraId="4F7A47EE" w14:textId="0AC21812" w:rsidR="00202BBB" w:rsidRPr="00202BBB" w:rsidRDefault="00202BBB" w:rsidP="00837F7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документ</w:t>
            </w:r>
          </w:p>
        </w:tc>
      </w:tr>
      <w:tr w:rsidR="00C7398C" w:rsidRPr="000377A7" w14:paraId="1BA71500" w14:textId="21265093" w:rsidTr="00DD263C">
        <w:trPr>
          <w:jc w:val="center"/>
        </w:trPr>
        <w:tc>
          <w:tcPr>
            <w:tcW w:w="562" w:type="dxa"/>
          </w:tcPr>
          <w:p w14:paraId="1BE17685" w14:textId="3F292BAF" w:rsidR="00C7398C" w:rsidRPr="000377A7" w:rsidRDefault="00C7398C" w:rsidP="00DD26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49" w:type="dxa"/>
            <w:gridSpan w:val="4"/>
          </w:tcPr>
          <w:p w14:paraId="55EDEC72" w14:textId="74E97A5E" w:rsidR="00C7398C" w:rsidRPr="000377A7" w:rsidRDefault="00C7398C" w:rsidP="00837F73">
            <w:pPr>
              <w:spacing w:after="0" w:line="100" w:lineRule="atLeast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7A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обучения сотрудников лаборатории требованиям ГОСТ ISO/IEC 17025-2019 </w:t>
            </w:r>
          </w:p>
        </w:tc>
      </w:tr>
      <w:tr w:rsidR="00AA59B3" w14:paraId="68B50472" w14:textId="2394B179" w:rsidTr="00837F73">
        <w:trPr>
          <w:jc w:val="center"/>
        </w:trPr>
        <w:tc>
          <w:tcPr>
            <w:tcW w:w="562" w:type="dxa"/>
          </w:tcPr>
          <w:p w14:paraId="73DD68DA" w14:textId="27C607FD" w:rsidR="00202BBB" w:rsidRDefault="00202BBB" w:rsidP="00DD263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14:paraId="100C7AD2" w14:textId="160434C6" w:rsidR="00202BBB" w:rsidRDefault="00202BBB" w:rsidP="00DD263C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</w:t>
            </w:r>
            <w:r w:rsidR="00AA59B3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менеджер по качеству</w:t>
            </w:r>
          </w:p>
        </w:tc>
        <w:tc>
          <w:tcPr>
            <w:tcW w:w="2219" w:type="dxa"/>
          </w:tcPr>
          <w:p w14:paraId="49D07513" w14:textId="41DF9D4A" w:rsidR="00202BBB" w:rsidRDefault="00171090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458" w:type="dxa"/>
          </w:tcPr>
          <w:p w14:paraId="113CD42C" w14:textId="77777777" w:rsidR="00354308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 w:rsidR="00354308">
              <w:rPr>
                <w:noProof/>
                <w:lang w:eastAsia="ru-RU"/>
              </w:rPr>
              <w:drawing>
                <wp:inline distT="0" distB="0" distL="0" distR="0" wp14:anchorId="0FD9BB87" wp14:editId="2EFBE995">
                  <wp:extent cx="828136" cy="80089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0E6B6" w14:textId="77777777" w:rsidR="00D97130" w:rsidRDefault="00EA495A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</w:t>
            </w:r>
            <w:r w:rsidR="00202BBB" w:rsidRPr="00EA495A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="00AA59B3" w:rsidRPr="00EA495A">
              <w:rPr>
                <w:rFonts w:ascii="Times New Roman" w:hAnsi="Times New Roman"/>
                <w:i/>
                <w:sz w:val="24"/>
                <w:szCs w:val="24"/>
              </w:rPr>
              <w:t>ЮФ</w:t>
            </w:r>
            <w:r w:rsidR="00202BBB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«ПАРТНЕР»</w:t>
            </w:r>
          </w:p>
          <w:p w14:paraId="5D2828E0" w14:textId="6FC60EC4" w:rsidR="00DA3F5B" w:rsidRPr="00EA495A" w:rsidRDefault="002A74D1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A3F5B">
              <w:rPr>
                <w:rFonts w:ascii="Times New Roman" w:hAnsi="Times New Roman"/>
                <w:i/>
                <w:sz w:val="24"/>
                <w:szCs w:val="24"/>
              </w:rPr>
              <w:t xml:space="preserve">ИНН </w:t>
            </w:r>
            <w:r w:rsidR="00DA3F5B"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1A69438E" w14:textId="22B523B0" w:rsidR="00202BBB" w:rsidRDefault="00D97130" w:rsidP="00837F7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01BF9F68" w14:textId="535154D5" w:rsidTr="00837F73">
        <w:trPr>
          <w:jc w:val="center"/>
        </w:trPr>
        <w:tc>
          <w:tcPr>
            <w:tcW w:w="562" w:type="dxa"/>
          </w:tcPr>
          <w:p w14:paraId="037878E9" w14:textId="144F5022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14:paraId="3FC340E9" w14:textId="04DB17B5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ИЛ</w:t>
            </w:r>
          </w:p>
        </w:tc>
        <w:tc>
          <w:tcPr>
            <w:tcW w:w="2219" w:type="dxa"/>
          </w:tcPr>
          <w:p w14:paraId="409E0250" w14:textId="352D4CB1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458" w:type="dxa"/>
          </w:tcPr>
          <w:p w14:paraId="757C499F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>
              <w:rPr>
                <w:noProof/>
                <w:lang w:eastAsia="ru-RU"/>
              </w:rPr>
              <w:drawing>
                <wp:inline distT="0" distB="0" distL="0" distR="0" wp14:anchorId="758B0115" wp14:editId="70B582D4">
                  <wp:extent cx="828136" cy="8008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15C1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ООО «ЮФ «ПАРТНЕР»</w:t>
            </w:r>
          </w:p>
          <w:p w14:paraId="08CB7E79" w14:textId="66D7880B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(ИНН </w:t>
            </w:r>
            <w:r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72305CB2" w14:textId="67A100F1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59DBF312" w14:textId="44611964" w:rsidTr="00837F73">
        <w:trPr>
          <w:jc w:val="center"/>
        </w:trPr>
        <w:tc>
          <w:tcPr>
            <w:tcW w:w="562" w:type="dxa"/>
          </w:tcPr>
          <w:p w14:paraId="2B08A14D" w14:textId="32566AC4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520D640" w14:textId="2FB8275D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сопоставительного анализа ГОСТ ИСО/МЭК 17025-2009 и </w:t>
            </w:r>
            <w:r w:rsidRPr="00202BBB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57C80F78" w14:textId="0377F74A" w:rsidR="00171090" w:rsidRDefault="00171090" w:rsidP="00545222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4522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.09.2019 года</w:t>
            </w:r>
            <w:r w:rsidR="00545222">
              <w:rPr>
                <w:rFonts w:ascii="Times New Roman" w:hAnsi="Times New Roman"/>
                <w:sz w:val="24"/>
                <w:szCs w:val="24"/>
              </w:rPr>
              <w:t>, если срок процедуры наступает ранее 30.09.2019 года, то указывается более ранняя дата (например, 01.09.2019)</w:t>
            </w:r>
          </w:p>
        </w:tc>
        <w:tc>
          <w:tcPr>
            <w:tcW w:w="2458" w:type="dxa"/>
          </w:tcPr>
          <w:p w14:paraId="31064D9B" w14:textId="02CB96F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5C17ED90" w14:textId="580476DA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171090" w14:paraId="41F3353E" w14:textId="1D019E28" w:rsidTr="00837F73">
        <w:trPr>
          <w:jc w:val="center"/>
        </w:trPr>
        <w:tc>
          <w:tcPr>
            <w:tcW w:w="562" w:type="dxa"/>
          </w:tcPr>
          <w:p w14:paraId="2F531C25" w14:textId="14B2D148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26B763C" w14:textId="6F405C06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систему менеджмента лаборатории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сопоставительного анализа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ИСО/МЭК 1702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-2009 и ГОСТ ISO/IEC 17025-2019</w:t>
            </w:r>
          </w:p>
        </w:tc>
        <w:tc>
          <w:tcPr>
            <w:tcW w:w="2219" w:type="dxa"/>
          </w:tcPr>
          <w:p w14:paraId="0FA3AE85" w14:textId="1FC056BE" w:rsidR="00171090" w:rsidRDefault="00171090" w:rsidP="00545222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11.10.2019 года</w:t>
            </w:r>
            <w:r w:rsidR="00545222">
              <w:rPr>
                <w:rFonts w:ascii="Times New Roman" w:hAnsi="Times New Roman"/>
                <w:sz w:val="24"/>
                <w:szCs w:val="24"/>
              </w:rPr>
              <w:t xml:space="preserve">, если срок процедуры наступает ранее </w:t>
            </w:r>
            <w:r w:rsidR="00545222"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  <w:bookmarkStart w:id="0" w:name="_GoBack"/>
            <w:bookmarkEnd w:id="0"/>
            <w:r w:rsidR="00545222">
              <w:rPr>
                <w:rFonts w:ascii="Times New Roman" w:hAnsi="Times New Roman"/>
                <w:sz w:val="24"/>
                <w:szCs w:val="24"/>
              </w:rPr>
              <w:t>.2019 года, то указывается более ранняя дата (например, 01.09.2019)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56AEC2D" w14:textId="0994357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Менеджер по качеству ИЛ</w:t>
            </w:r>
          </w:p>
        </w:tc>
        <w:tc>
          <w:tcPr>
            <w:tcW w:w="1978" w:type="dxa"/>
          </w:tcPr>
          <w:p w14:paraId="621D2D23" w14:textId="6D0ED38D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171090" w14:paraId="391A3515" w14:textId="145971EE" w:rsidTr="00837F73">
        <w:trPr>
          <w:jc w:val="center"/>
        </w:trPr>
        <w:tc>
          <w:tcPr>
            <w:tcW w:w="562" w:type="dxa"/>
          </w:tcPr>
          <w:p w14:paraId="2A4E5C86" w14:textId="4DE1AF1E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B4041B8" w14:textId="28B8B79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компетентности персонала лаборатории на выполнение работ в соответствии с требованиями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0B25FCCC" w14:textId="6D222A9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458" w:type="dxa"/>
          </w:tcPr>
          <w:p w14:paraId="49F70526" w14:textId="68743119" w:rsidR="00171090" w:rsidRPr="00C7398C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комиссия/ добровольная сертификация в Системе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добровольной сертификации</w:t>
            </w:r>
          </w:p>
          <w:p w14:paraId="47A539A6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8C">
              <w:rPr>
                <w:rFonts w:ascii="Times New Roman" w:hAnsi="Times New Roman"/>
                <w:sz w:val="24"/>
                <w:szCs w:val="24"/>
              </w:rPr>
              <w:t>персонала органов по сертификации продукции, услуг, систем менеджмента, испытательных лабораторий (центров), органов инспекции, юридических лиц, индивидуальных предпринимателей, выполняющих поверку (калибровку) средств измерений</w:t>
            </w:r>
          </w:p>
          <w:p w14:paraId="28A1785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3027B" wp14:editId="2D52D844">
                  <wp:extent cx="828136" cy="8008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67D" w14:textId="0EEE743D" w:rsidR="00171090" w:rsidRPr="00EA495A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ООО «Центр сертификации персонала» (ИНН 7715781845)</w:t>
            </w:r>
          </w:p>
        </w:tc>
        <w:tc>
          <w:tcPr>
            <w:tcW w:w="1978" w:type="dxa"/>
          </w:tcPr>
          <w:p w14:paraId="4674859C" w14:textId="0A2E39E9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аттестации/ сертификаты соответствия</w:t>
            </w:r>
          </w:p>
        </w:tc>
      </w:tr>
      <w:tr w:rsidR="00171090" w14:paraId="7103CB0F" w14:textId="7F369CD1" w:rsidTr="00837F73">
        <w:trPr>
          <w:jc w:val="center"/>
        </w:trPr>
        <w:tc>
          <w:tcPr>
            <w:tcW w:w="562" w:type="dxa"/>
          </w:tcPr>
          <w:p w14:paraId="3D734125" w14:textId="40540CEA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0996EC1B" w14:textId="64ED2B94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внедрения и функционирования системы менеджмента качества лаборатории в соответствии с требованиями критериев аккредитации (с изменениями, внесенными в связи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7DEC7C1B" w14:textId="1813BABD" w:rsidR="00171090" w:rsidRDefault="00171090" w:rsidP="00545222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2019 года</w:t>
            </w:r>
            <w:r w:rsidR="00545222">
              <w:rPr>
                <w:rFonts w:ascii="Times New Roman" w:hAnsi="Times New Roman"/>
                <w:sz w:val="24"/>
                <w:szCs w:val="24"/>
              </w:rPr>
              <w:t xml:space="preserve">, если срок процедуры наступает ранее </w:t>
            </w:r>
            <w:r w:rsidR="00545222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="00545222">
              <w:rPr>
                <w:rFonts w:ascii="Times New Roman" w:hAnsi="Times New Roman"/>
                <w:sz w:val="24"/>
                <w:szCs w:val="24"/>
              </w:rPr>
              <w:t>2019 года, то указывается более ранняя дата (например,</w:t>
            </w:r>
            <w:r w:rsidR="0054522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545222">
              <w:rPr>
                <w:rFonts w:ascii="Times New Roman" w:hAnsi="Times New Roman"/>
                <w:sz w:val="24"/>
                <w:szCs w:val="24"/>
              </w:rPr>
              <w:t>.09.2019)</w:t>
            </w:r>
          </w:p>
        </w:tc>
        <w:tc>
          <w:tcPr>
            <w:tcW w:w="2458" w:type="dxa"/>
          </w:tcPr>
          <w:p w14:paraId="74620FC4" w14:textId="4794AF5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6D2AF463" w14:textId="4719B9B0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формуляры в соответствии с новыми редакциями документов            СМК ИЛ</w:t>
            </w:r>
          </w:p>
        </w:tc>
      </w:tr>
      <w:tr w:rsidR="00171090" w14:paraId="09E1AA1B" w14:textId="23EE5A8D" w:rsidTr="00837F73">
        <w:trPr>
          <w:jc w:val="center"/>
        </w:trPr>
        <w:tc>
          <w:tcPr>
            <w:tcW w:w="562" w:type="dxa"/>
          </w:tcPr>
          <w:p w14:paraId="3991FE34" w14:textId="1D7462CD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30D1DF31" w14:textId="24B9BA3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заказчиков об изменениях в системе менеджмента в лаборатории</w:t>
            </w:r>
          </w:p>
        </w:tc>
        <w:tc>
          <w:tcPr>
            <w:tcW w:w="2219" w:type="dxa"/>
          </w:tcPr>
          <w:p w14:paraId="7E6C2D85" w14:textId="2C4FACD9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01.11.2019 года</w:t>
            </w:r>
          </w:p>
        </w:tc>
        <w:tc>
          <w:tcPr>
            <w:tcW w:w="2458" w:type="dxa"/>
          </w:tcPr>
          <w:p w14:paraId="171B358A" w14:textId="54CC5C0C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1978" w:type="dxa"/>
          </w:tcPr>
          <w:p w14:paraId="0A148BF2" w14:textId="3ED40617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лаборатории</w:t>
            </w:r>
          </w:p>
        </w:tc>
      </w:tr>
      <w:tr w:rsidR="00171090" w14:paraId="43EDF717" w14:textId="77777777" w:rsidTr="00837F73">
        <w:trPr>
          <w:jc w:val="center"/>
        </w:trPr>
        <w:tc>
          <w:tcPr>
            <w:tcW w:w="562" w:type="dxa"/>
          </w:tcPr>
          <w:p w14:paraId="5620DDBA" w14:textId="0EC8423E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5E70050" w14:textId="432F1B05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внутренних аудиторов (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требованиям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4A03CB70" w14:textId="4C0F1EAC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2458" w:type="dxa"/>
          </w:tcPr>
          <w:p w14:paraId="2E51230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>
              <w:rPr>
                <w:noProof/>
                <w:lang w:eastAsia="ru-RU"/>
              </w:rPr>
              <w:drawing>
                <wp:inline distT="0" distB="0" distL="0" distR="0" wp14:anchorId="03490D92" wp14:editId="249A4C78">
                  <wp:extent cx="828136" cy="8008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4D7C7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4D1">
              <w:rPr>
                <w:rFonts w:ascii="Times New Roman" w:hAnsi="Times New Roman"/>
                <w:i/>
                <w:sz w:val="24"/>
                <w:szCs w:val="24"/>
              </w:rPr>
              <w:t>В Учебном центре Ассоциации «НООИ» совместно с официальным партнером Ассоциации - ООО «ЮФ «ПАРТНЕР»</w:t>
            </w:r>
          </w:p>
          <w:p w14:paraId="0EA06161" w14:textId="1476AEEF" w:rsidR="00171090" w:rsidRPr="002A74D1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(ИНН </w:t>
            </w:r>
            <w:r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9C489F9" w14:textId="5FD82A0C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4FEDD4EE" w14:textId="77777777" w:rsidTr="00837F73">
        <w:trPr>
          <w:jc w:val="center"/>
        </w:trPr>
        <w:tc>
          <w:tcPr>
            <w:tcW w:w="562" w:type="dxa"/>
          </w:tcPr>
          <w:p w14:paraId="3246A8BA" w14:textId="1F3EA26C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BC3A6BC" w14:textId="7C834464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аудита системы менеджмента лаборатории на соответствие требованиям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7BE058DA" w14:textId="13339712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58" w:type="dxa"/>
          </w:tcPr>
          <w:p w14:paraId="68BDAC3D" w14:textId="78DAECFF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4F85828A" w14:textId="021EF7E2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внутреннего аудита</w:t>
            </w:r>
          </w:p>
        </w:tc>
      </w:tr>
      <w:tr w:rsidR="00171090" w14:paraId="3FB068A4" w14:textId="77777777" w:rsidTr="00837F73">
        <w:trPr>
          <w:jc w:val="center"/>
        </w:trPr>
        <w:tc>
          <w:tcPr>
            <w:tcW w:w="562" w:type="dxa"/>
          </w:tcPr>
          <w:p w14:paraId="0BBC0428" w14:textId="7E68BB23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6F8173F" w14:textId="7E6448DE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корректирующих и предупреждающих действий (при необходимости) в соответствии  с системой управления рисками и возможностями по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36A0A5E0" w14:textId="0A78F9A8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 – январь 2020 года</w:t>
            </w:r>
          </w:p>
        </w:tc>
        <w:tc>
          <w:tcPr>
            <w:tcW w:w="2458" w:type="dxa"/>
          </w:tcPr>
          <w:p w14:paraId="4C0861FC" w14:textId="69DC1DD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7962F0B3" w14:textId="77777777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несоответствии</w:t>
            </w:r>
          </w:p>
          <w:p w14:paraId="78A3D1B1" w14:textId="79223F40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предупреждающих мероприятий</w:t>
            </w:r>
          </w:p>
        </w:tc>
      </w:tr>
      <w:tr w:rsidR="00171090" w14:paraId="38697662" w14:textId="77777777" w:rsidTr="00837F73">
        <w:trPr>
          <w:jc w:val="center"/>
        </w:trPr>
        <w:tc>
          <w:tcPr>
            <w:tcW w:w="562" w:type="dxa"/>
          </w:tcPr>
          <w:p w14:paraId="35D6ADF7" w14:textId="47E6195C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7DCA3FE" w14:textId="5501365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готовности лаборатории к проведению оценки ее соответствия требованиям критериев аккредитации (с изменениями, внесенными в связи с принятием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заполнение анкеты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219" w:type="dxa"/>
          </w:tcPr>
          <w:p w14:paraId="368BF0C9" w14:textId="2F8C9CF3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года (при анализе функционирования системы менеджмента качества лаборатории)</w:t>
            </w:r>
          </w:p>
        </w:tc>
        <w:tc>
          <w:tcPr>
            <w:tcW w:w="2458" w:type="dxa"/>
          </w:tcPr>
          <w:p w14:paraId="31A11AA0" w14:textId="6F172EC5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0C872A2B" w14:textId="515428F8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14:paraId="38418CF9" w14:textId="77777777" w:rsidR="00202BBB" w:rsidRPr="00202BBB" w:rsidRDefault="00202BBB" w:rsidP="00202BB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202BBB" w:rsidRPr="00202BBB" w:rsidSect="00EE6E05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680" w:bottom="851" w:left="1304" w:header="510" w:footer="284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A7D6" w14:textId="77777777" w:rsidR="003E5A4D" w:rsidRDefault="003E5A4D" w:rsidP="00561BE8">
      <w:pPr>
        <w:spacing w:after="0" w:line="240" w:lineRule="auto"/>
      </w:pPr>
      <w:r>
        <w:separator/>
      </w:r>
    </w:p>
  </w:endnote>
  <w:endnote w:type="continuationSeparator" w:id="0">
    <w:p w14:paraId="6D0E7A4D" w14:textId="77777777" w:rsidR="003E5A4D" w:rsidRDefault="003E5A4D" w:rsidP="005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619217840"/>
      <w:docPartObj>
        <w:docPartGallery w:val="Page Numbers (Bottom of Page)"/>
        <w:docPartUnique/>
      </w:docPartObj>
    </w:sdtPr>
    <w:sdtEndPr/>
    <w:sdtContent>
      <w:p w14:paraId="593A6B09" w14:textId="5998CC57" w:rsidR="00561BE8" w:rsidRPr="000B04D7" w:rsidRDefault="000B04D7" w:rsidP="000B04D7">
        <w:pPr>
          <w:pStyle w:val="ac"/>
          <w:jc w:val="right"/>
          <w:rPr>
            <w:rFonts w:ascii="Times New Roman" w:hAnsi="Times New Roman"/>
          </w:rPr>
        </w:pPr>
        <w:r w:rsidRPr="000B04D7">
          <w:rPr>
            <w:rFonts w:ascii="Times New Roman" w:hAnsi="Times New Roman"/>
          </w:rPr>
          <w:t>ЗАЩИЩЕНО АВТОРСКИМ ПРАВОМ</w:t>
        </w:r>
        <w:r>
          <w:rPr>
            <w:rFonts w:ascii="Times New Roman" w:hAnsi="Times New Roman"/>
          </w:rPr>
          <w:t xml:space="preserve">  </w:t>
        </w:r>
        <w:r w:rsidRPr="000B04D7">
          <w:rPr>
            <w:rFonts w:ascii="Times New Roman" w:hAnsi="Times New Roman"/>
          </w:rPr>
          <w:t xml:space="preserve">                                                                      </w:t>
        </w:r>
        <w:r w:rsidR="00561BE8" w:rsidRPr="000B04D7">
          <w:rPr>
            <w:rFonts w:ascii="Times New Roman" w:hAnsi="Times New Roman"/>
          </w:rPr>
          <w:fldChar w:fldCharType="begin"/>
        </w:r>
        <w:r w:rsidR="00561BE8" w:rsidRPr="000B04D7">
          <w:rPr>
            <w:rFonts w:ascii="Times New Roman" w:hAnsi="Times New Roman"/>
          </w:rPr>
          <w:instrText>PAGE   \* MERGEFORMAT</w:instrText>
        </w:r>
        <w:r w:rsidR="00561BE8" w:rsidRPr="000B04D7">
          <w:rPr>
            <w:rFonts w:ascii="Times New Roman" w:hAnsi="Times New Roman"/>
          </w:rPr>
          <w:fldChar w:fldCharType="separate"/>
        </w:r>
        <w:r w:rsidR="00545222">
          <w:rPr>
            <w:rFonts w:ascii="Times New Roman" w:hAnsi="Times New Roman"/>
            <w:noProof/>
          </w:rPr>
          <w:t>3</w:t>
        </w:r>
        <w:r w:rsidR="00561BE8" w:rsidRPr="000B04D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B4F2" w14:textId="77777777" w:rsidR="003E5A4D" w:rsidRDefault="003E5A4D" w:rsidP="00561BE8">
      <w:pPr>
        <w:spacing w:after="0" w:line="240" w:lineRule="auto"/>
      </w:pPr>
      <w:r>
        <w:separator/>
      </w:r>
    </w:p>
  </w:footnote>
  <w:footnote w:type="continuationSeparator" w:id="0">
    <w:p w14:paraId="1BCA0680" w14:textId="77777777" w:rsidR="003E5A4D" w:rsidRDefault="003E5A4D" w:rsidP="0056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4DBA" w14:textId="41720DF1" w:rsidR="00EE6E05" w:rsidRDefault="00EE6E05" w:rsidP="00EE6E05">
    <w:pPr>
      <w:pStyle w:val="ab"/>
      <w:jc w:val="center"/>
      <w:rPr>
        <w:rFonts w:ascii="Times New Roman" w:hAnsi="Times New Roman"/>
        <w:b/>
        <w:sz w:val="32"/>
        <w:szCs w:val="32"/>
      </w:rPr>
    </w:pPr>
    <w:r w:rsidRPr="00EE6E05">
      <w:rPr>
        <w:rFonts w:ascii="Times New Roman" w:hAnsi="Times New Roman"/>
        <w:b/>
        <w:sz w:val="32"/>
        <w:szCs w:val="32"/>
      </w:rPr>
      <w:t>Образец, размещение на иных любых ресурсах, кроме сайта Ассоциации «НООИ»</w:t>
    </w:r>
    <w:r>
      <w:rPr>
        <w:rFonts w:ascii="Times New Roman" w:hAnsi="Times New Roman"/>
        <w:b/>
        <w:sz w:val="32"/>
        <w:szCs w:val="32"/>
      </w:rPr>
      <w:t xml:space="preserve"> </w:t>
    </w:r>
    <w:r w:rsidRPr="00EE6E05">
      <w:rPr>
        <w:rFonts w:ascii="Times New Roman" w:hAnsi="Times New Roman"/>
        <w:b/>
        <w:sz w:val="32"/>
        <w:szCs w:val="32"/>
      </w:rPr>
      <w:t>http://nooirf.ru/ - ЗАПРЕЩЕНО!!!</w:t>
    </w:r>
  </w:p>
  <w:p w14:paraId="0806FBEC" w14:textId="40E153D2" w:rsidR="000B04D7" w:rsidRPr="000B04D7" w:rsidRDefault="000B04D7" w:rsidP="00EE6E05">
    <w:pPr>
      <w:pStyle w:val="ab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5142EF"/>
    <w:multiLevelType w:val="hybridMultilevel"/>
    <w:tmpl w:val="17AA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132"/>
    <w:multiLevelType w:val="hybridMultilevel"/>
    <w:tmpl w:val="0762BB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46625B"/>
    <w:multiLevelType w:val="hybridMultilevel"/>
    <w:tmpl w:val="5D0AB1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30D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0721AC"/>
    <w:multiLevelType w:val="hybridMultilevel"/>
    <w:tmpl w:val="9F6EB2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4"/>
    <w:rsid w:val="000377A7"/>
    <w:rsid w:val="0004422B"/>
    <w:rsid w:val="00057019"/>
    <w:rsid w:val="00062596"/>
    <w:rsid w:val="00073939"/>
    <w:rsid w:val="000B04D7"/>
    <w:rsid w:val="000B4712"/>
    <w:rsid w:val="000C0282"/>
    <w:rsid w:val="000D116B"/>
    <w:rsid w:val="000E610F"/>
    <w:rsid w:val="000F5501"/>
    <w:rsid w:val="000F75BC"/>
    <w:rsid w:val="001075FD"/>
    <w:rsid w:val="001130FE"/>
    <w:rsid w:val="00126792"/>
    <w:rsid w:val="0014254C"/>
    <w:rsid w:val="001667C5"/>
    <w:rsid w:val="00171090"/>
    <w:rsid w:val="00187A9E"/>
    <w:rsid w:val="001B555A"/>
    <w:rsid w:val="001F564F"/>
    <w:rsid w:val="0020106C"/>
    <w:rsid w:val="00202BBB"/>
    <w:rsid w:val="00280969"/>
    <w:rsid w:val="00285FB7"/>
    <w:rsid w:val="002923D4"/>
    <w:rsid w:val="002A74D1"/>
    <w:rsid w:val="002C03A4"/>
    <w:rsid w:val="002E27FE"/>
    <w:rsid w:val="00313F0B"/>
    <w:rsid w:val="00320D24"/>
    <w:rsid w:val="00346BF2"/>
    <w:rsid w:val="00354308"/>
    <w:rsid w:val="00356A5B"/>
    <w:rsid w:val="0037008A"/>
    <w:rsid w:val="00371A3B"/>
    <w:rsid w:val="00394E36"/>
    <w:rsid w:val="003A3E7C"/>
    <w:rsid w:val="003B795A"/>
    <w:rsid w:val="003C300D"/>
    <w:rsid w:val="003C43CA"/>
    <w:rsid w:val="003E33BC"/>
    <w:rsid w:val="003E5A4D"/>
    <w:rsid w:val="00445A2C"/>
    <w:rsid w:val="0046488F"/>
    <w:rsid w:val="00470B79"/>
    <w:rsid w:val="00495459"/>
    <w:rsid w:val="00496700"/>
    <w:rsid w:val="004A3019"/>
    <w:rsid w:val="004A40DF"/>
    <w:rsid w:val="004A4D37"/>
    <w:rsid w:val="004F39CF"/>
    <w:rsid w:val="004F3A4A"/>
    <w:rsid w:val="004F581E"/>
    <w:rsid w:val="00503E24"/>
    <w:rsid w:val="00511313"/>
    <w:rsid w:val="00545222"/>
    <w:rsid w:val="005601CE"/>
    <w:rsid w:val="00561BE8"/>
    <w:rsid w:val="005642C2"/>
    <w:rsid w:val="005674F4"/>
    <w:rsid w:val="00572003"/>
    <w:rsid w:val="00573C4E"/>
    <w:rsid w:val="00581654"/>
    <w:rsid w:val="005F287B"/>
    <w:rsid w:val="00606611"/>
    <w:rsid w:val="00640791"/>
    <w:rsid w:val="00645B0F"/>
    <w:rsid w:val="00646451"/>
    <w:rsid w:val="0068779E"/>
    <w:rsid w:val="0069334B"/>
    <w:rsid w:val="00695149"/>
    <w:rsid w:val="006B25CD"/>
    <w:rsid w:val="006B3552"/>
    <w:rsid w:val="006F2D72"/>
    <w:rsid w:val="00706AF6"/>
    <w:rsid w:val="00745F7D"/>
    <w:rsid w:val="00756B16"/>
    <w:rsid w:val="007858B6"/>
    <w:rsid w:val="0079283C"/>
    <w:rsid w:val="007C1DDA"/>
    <w:rsid w:val="007D7C50"/>
    <w:rsid w:val="007E0F4B"/>
    <w:rsid w:val="007F6382"/>
    <w:rsid w:val="00806505"/>
    <w:rsid w:val="00837F73"/>
    <w:rsid w:val="008610CD"/>
    <w:rsid w:val="00861E93"/>
    <w:rsid w:val="008758AF"/>
    <w:rsid w:val="00880C82"/>
    <w:rsid w:val="008C03AB"/>
    <w:rsid w:val="008D30E8"/>
    <w:rsid w:val="008D6A2F"/>
    <w:rsid w:val="008E2559"/>
    <w:rsid w:val="009203B9"/>
    <w:rsid w:val="00920E1B"/>
    <w:rsid w:val="00921945"/>
    <w:rsid w:val="00932950"/>
    <w:rsid w:val="009345F7"/>
    <w:rsid w:val="0095168B"/>
    <w:rsid w:val="00966F04"/>
    <w:rsid w:val="00974537"/>
    <w:rsid w:val="00984DE4"/>
    <w:rsid w:val="00A46EB2"/>
    <w:rsid w:val="00A53AB3"/>
    <w:rsid w:val="00A5536A"/>
    <w:rsid w:val="00A61D41"/>
    <w:rsid w:val="00A9093A"/>
    <w:rsid w:val="00AA59B3"/>
    <w:rsid w:val="00AC14AC"/>
    <w:rsid w:val="00AC7FAB"/>
    <w:rsid w:val="00B20C55"/>
    <w:rsid w:val="00B426B2"/>
    <w:rsid w:val="00B73661"/>
    <w:rsid w:val="00B82766"/>
    <w:rsid w:val="00BF76AD"/>
    <w:rsid w:val="00C42918"/>
    <w:rsid w:val="00C55DA6"/>
    <w:rsid w:val="00C67881"/>
    <w:rsid w:val="00C7398C"/>
    <w:rsid w:val="00C931D1"/>
    <w:rsid w:val="00CC4333"/>
    <w:rsid w:val="00D2263F"/>
    <w:rsid w:val="00D27D6D"/>
    <w:rsid w:val="00D34576"/>
    <w:rsid w:val="00D50810"/>
    <w:rsid w:val="00D541E2"/>
    <w:rsid w:val="00D66B89"/>
    <w:rsid w:val="00D758DA"/>
    <w:rsid w:val="00D97130"/>
    <w:rsid w:val="00DA3F5B"/>
    <w:rsid w:val="00DC4C90"/>
    <w:rsid w:val="00DC7DD3"/>
    <w:rsid w:val="00DD263C"/>
    <w:rsid w:val="00DD2B24"/>
    <w:rsid w:val="00E10B5B"/>
    <w:rsid w:val="00E17F35"/>
    <w:rsid w:val="00E7314A"/>
    <w:rsid w:val="00E91DBF"/>
    <w:rsid w:val="00E93614"/>
    <w:rsid w:val="00E97E2F"/>
    <w:rsid w:val="00EA495A"/>
    <w:rsid w:val="00ED39D4"/>
    <w:rsid w:val="00EE6E05"/>
    <w:rsid w:val="00EF548C"/>
    <w:rsid w:val="00F40851"/>
    <w:rsid w:val="00F54C1E"/>
    <w:rsid w:val="00F618C2"/>
    <w:rsid w:val="00F70C03"/>
    <w:rsid w:val="00F7408C"/>
    <w:rsid w:val="00F82C42"/>
    <w:rsid w:val="00F8324A"/>
    <w:rsid w:val="00F83DEF"/>
    <w:rsid w:val="00FB4719"/>
    <w:rsid w:val="00FB6E35"/>
    <w:rsid w:val="00FC0BBB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1424"/>
  <w15:chartTrackingRefBased/>
  <w15:docId w15:val="{20F5D313-E4FE-4E71-917E-FDB4F18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uiPriority w:val="99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2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">
    <w:name w:val="Основной текст + 11"/>
    <w:rPr>
      <w:rFonts w:ascii="Times New Roman" w:hAnsi="Times New Roman"/>
      <w:b/>
      <w:bCs/>
      <w:i/>
      <w:iCs/>
      <w:smallCaps/>
      <w:dstrike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WW8Num9z0">
    <w:name w:val="WW8Num9z0"/>
    <w:rPr>
      <w:rFonts w:ascii="Symbol" w:hAnsi="Symbol"/>
      <w:color w:val="00000A"/>
    </w:rPr>
  </w:style>
  <w:style w:type="character" w:customStyle="1" w:styleId="a7">
    <w:name w:val="Без интервала Знак"/>
    <w:uiPriority w:val="1"/>
    <w:rPr>
      <w:sz w:val="22"/>
      <w:szCs w:val="22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semiHidden/>
    <w:pPr>
      <w:suppressAutoHyphens/>
      <w:spacing w:after="120" w:line="100" w:lineRule="atLeast"/>
    </w:pPr>
    <w:rPr>
      <w:kern w:val="1"/>
      <w:lang w:eastAsia="ar-SA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styleId="ab">
    <w:name w:val="header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c">
    <w:name w:val="foot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15">
    <w:name w:val="Текст выноски1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756B16"/>
    <w:pPr>
      <w:widowControl w:val="0"/>
      <w:suppressLineNumbers/>
      <w:suppressAutoHyphens w:val="0"/>
      <w:autoSpaceDE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paragraph" w:styleId="20">
    <w:name w:val="Body Text Indent 2"/>
    <w:basedOn w:val="a"/>
    <w:link w:val="210"/>
    <w:uiPriority w:val="99"/>
    <w:semiHidden/>
    <w:unhideWhenUsed/>
    <w:rsid w:val="0049545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rsid w:val="00495459"/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No Spacing"/>
    <w:uiPriority w:val="1"/>
    <w:qFormat/>
    <w:rsid w:val="00495459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17"/>
    <w:uiPriority w:val="99"/>
    <w:semiHidden/>
    <w:unhideWhenUsed/>
    <w:rsid w:val="00D2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"/>
    <w:uiPriority w:val="99"/>
    <w:semiHidden/>
    <w:rsid w:val="00D2263F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A4D37"/>
    <w:pPr>
      <w:ind w:left="720"/>
      <w:contextualSpacing/>
    </w:pPr>
  </w:style>
  <w:style w:type="table" w:styleId="af1">
    <w:name w:val="Table Grid"/>
    <w:basedOn w:val="a1"/>
    <w:uiPriority w:val="39"/>
    <w:rsid w:val="0020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РКиЭМИ</dc:subject>
  <dc:creator>td</dc:creator>
  <cp:keywords/>
  <cp:lastModifiedBy>Anna</cp:lastModifiedBy>
  <cp:revision>3</cp:revision>
  <cp:lastPrinted>2019-05-23T12:29:00Z</cp:lastPrinted>
  <dcterms:created xsi:type="dcterms:W3CDTF">2019-08-28T08:12:00Z</dcterms:created>
  <dcterms:modified xsi:type="dcterms:W3CDTF">2019-08-28T08:14:00Z</dcterms:modified>
</cp:coreProperties>
</file>